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94988" w14:textId="11EEDECB" w:rsidR="00D21477" w:rsidRPr="00D21477" w:rsidRDefault="00D21477" w:rsidP="00D2147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6) </w:t>
      </w: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In the excerpt from </w:t>
      </w:r>
      <w:r w:rsidRPr="00D2147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Beer and Circus</w:t>
      </w: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, the author notes that colleges contain several subcultures. Which of the behaviors is an example of the vocational subculture?</w:t>
      </w:r>
    </w:p>
    <w:p w14:paraId="5B26E6E8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E753FE6" w14:textId="1172CCA8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77372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19.5pt;height:16.5pt" o:ole="">
            <v:imagedata r:id="rId4" o:title=""/>
          </v:shape>
          <w:control r:id="rId5" w:name="DefaultOcxName" w:shapeid="_x0000_i1040"/>
        </w:object>
      </w:r>
    </w:p>
    <w:p w14:paraId="732150CA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A student takes difficult classes outside of their major</w:t>
      </w:r>
    </w:p>
    <w:p w14:paraId="6025477F" w14:textId="18E86B91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2F9CE30">
          <v:shape id="_x0000_i1035" type="#_x0000_t75" style="width:19.5pt;height:16.5pt" o:ole="">
            <v:imagedata r:id="rId6" o:title=""/>
          </v:shape>
          <w:control r:id="rId7" w:name="DefaultOcxName1" w:shapeid="_x0000_i1035"/>
        </w:object>
      </w:r>
    </w:p>
    <w:p w14:paraId="1134C58E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A student takes classes they find interesting regardless of their applicability to a specific job or the impact on their GPA</w:t>
      </w:r>
    </w:p>
    <w:p w14:paraId="308B9A13" w14:textId="7348A2BE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467D451">
          <v:shape id="_x0000_i1034" type="#_x0000_t75" style="width:19.5pt;height:16.5pt" o:ole="">
            <v:imagedata r:id="rId6" o:title=""/>
          </v:shape>
          <w:control r:id="rId8" w:name="DefaultOcxName2" w:shapeid="_x0000_i1034"/>
        </w:object>
      </w:r>
    </w:p>
    <w:p w14:paraId="76A29B4C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A student signs up for the “easiest” major in order to spend more time at college parties</w:t>
      </w:r>
    </w:p>
    <w:p w14:paraId="572CAEFD" w14:textId="2252280B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E48E8D7">
          <v:shape id="_x0000_i1039" type="#_x0000_t75" style="width:19.5pt;height:16.5pt" o:ole="">
            <v:imagedata r:id="rId6" o:title=""/>
          </v:shape>
          <w:control r:id="rId9" w:name="DefaultOcxName3" w:shapeid="_x0000_i1039"/>
        </w:object>
      </w:r>
    </w:p>
    <w:p w14:paraId="68420DD4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A student takes easy classes and works towards getting at least a C in order to ensure that they graduate and can accept a job offer</w:t>
      </w:r>
    </w:p>
    <w:p w14:paraId="358F519F" w14:textId="30EC1586" w:rsidR="006640FC" w:rsidRDefault="00D21477">
      <w:r>
        <w:tab/>
      </w:r>
    </w:p>
    <w:p w14:paraId="6C027F7B" w14:textId="36E18EAA" w:rsidR="00D21477" w:rsidRDefault="00D21477"/>
    <w:p w14:paraId="062AE8B4" w14:textId="77777777" w:rsidR="00D21477" w:rsidRDefault="00D21477"/>
    <w:p w14:paraId="65E0A532" w14:textId="625C81DD" w:rsidR="00D21477" w:rsidRPr="00D21477" w:rsidRDefault="00D21477" w:rsidP="00D2147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7) </w:t>
      </w: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Collegiate, academic, rebel, and vocational describe types of student subcultures and not types of students. Which of the following reflects this point?</w:t>
      </w:r>
    </w:p>
    <w:p w14:paraId="762E64E0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CE0CCEC" w14:textId="7E78EE5B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D51D922">
          <v:shape id="_x0000_i1052" type="#_x0000_t75" style="width:19.5pt;height:16.5pt" o:ole="">
            <v:imagedata r:id="rId6" o:title=""/>
          </v:shape>
          <w:control r:id="rId10" w:name="DefaultOcxName4" w:shapeid="_x0000_i1052"/>
        </w:object>
      </w:r>
    </w:p>
    <w:p w14:paraId="07227B24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Many students do not fully understand the definition of culture or subcultures</w:t>
      </w:r>
    </w:p>
    <w:p w14:paraId="50DABBDD" w14:textId="33FDE388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803DDF8">
          <v:shape id="_x0000_i1051" type="#_x0000_t75" style="width:19.5pt;height:16.5pt" o:ole="">
            <v:imagedata r:id="rId6" o:title=""/>
          </v:shape>
          <w:control r:id="rId11" w:name="DefaultOcxName11" w:shapeid="_x0000_i1051"/>
        </w:object>
      </w:r>
    </w:p>
    <w:p w14:paraId="7265F86E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Many students think of themselves as individuals without any kind of social status or identity</w:t>
      </w:r>
    </w:p>
    <w:p w14:paraId="4CF88A6C" w14:textId="7C580228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7674D29">
          <v:shape id="_x0000_i1050" type="#_x0000_t75" style="width:19.5pt;height:16.5pt" o:ole="">
            <v:imagedata r:id="rId6" o:title=""/>
          </v:shape>
          <w:control r:id="rId12" w:name="DefaultOcxName21" w:shapeid="_x0000_i1050"/>
        </w:object>
      </w:r>
    </w:p>
    <w:p w14:paraId="75E331D0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Many students work to earn high grades, take courses they find intellectually engaging, and also go to alcohol fueled parties</w:t>
      </w:r>
    </w:p>
    <w:p w14:paraId="27FAFDF0" w14:textId="34FBD892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107DE1C">
          <v:shape id="_x0000_i1049" type="#_x0000_t75" style="width:19.5pt;height:16.5pt" o:ole="">
            <v:imagedata r:id="rId6" o:title=""/>
          </v:shape>
          <w:control r:id="rId13" w:name="DefaultOcxName31" w:shapeid="_x0000_i1049"/>
        </w:object>
      </w:r>
    </w:p>
    <w:p w14:paraId="62EC9FF3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Some students consider themselves partiers while others consider themselves rebels</w:t>
      </w:r>
    </w:p>
    <w:p w14:paraId="40C6A30B" w14:textId="372DE5CF" w:rsidR="00D21477" w:rsidRDefault="00D21477"/>
    <w:p w14:paraId="76D5F450" w14:textId="090A9129" w:rsidR="00D21477" w:rsidRDefault="00D21477"/>
    <w:p w14:paraId="756F7B2D" w14:textId="755C5E3F" w:rsidR="00D21477" w:rsidRDefault="00D21477"/>
    <w:p w14:paraId="7398A001" w14:textId="413F2FCA" w:rsidR="00D21477" w:rsidRDefault="00D21477"/>
    <w:p w14:paraId="301921BD" w14:textId="4F3022D4" w:rsidR="00D21477" w:rsidRDefault="00D21477"/>
    <w:p w14:paraId="04B510B0" w14:textId="314DD21B" w:rsidR="00D21477" w:rsidRDefault="00D21477"/>
    <w:p w14:paraId="1182290F" w14:textId="496DD05B" w:rsidR="00D21477" w:rsidRDefault="00D21477"/>
    <w:p w14:paraId="14DF1DD6" w14:textId="77777777" w:rsidR="00D21477" w:rsidRDefault="00D21477"/>
    <w:p w14:paraId="7895CBE2" w14:textId="538CF9EB" w:rsidR="00D21477" w:rsidRPr="00D21477" w:rsidRDefault="00D21477" w:rsidP="00D2147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 xml:space="preserve">8) </w:t>
      </w: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Hamilton and Armstrong argue that many universities sell “the college experience” and sometimes cater to a “party pathway.” They argue that this ____</w:t>
      </w:r>
    </w:p>
    <w:p w14:paraId="25BB9284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27F09DB5" w14:textId="500BF254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CE65CBB">
          <v:shape id="_x0000_i1064" type="#_x0000_t75" style="width:19.5pt;height:16.5pt" o:ole="">
            <v:imagedata r:id="rId6" o:title=""/>
          </v:shape>
          <w:control r:id="rId14" w:name="DefaultOcxName5" w:shapeid="_x0000_i1064"/>
        </w:object>
      </w:r>
    </w:p>
    <w:p w14:paraId="54DEF4BB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Encourages students to spend more time at college than they otherwise would</w:t>
      </w:r>
    </w:p>
    <w:p w14:paraId="085F8AD2" w14:textId="10C777AC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C80246F">
          <v:shape id="_x0000_i1063" type="#_x0000_t75" style="width:19.5pt;height:16.5pt" o:ole="">
            <v:imagedata r:id="rId6" o:title=""/>
          </v:shape>
          <w:control r:id="rId15" w:name="DefaultOcxName12" w:shapeid="_x0000_i1063"/>
        </w:object>
      </w:r>
    </w:p>
    <w:p w14:paraId="545D4872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Disadvantages working class students who don’t have the academic preparation to sustain the balance between social and academic demands</w:t>
      </w:r>
    </w:p>
    <w:p w14:paraId="19B1130F" w14:textId="2F151866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B02A07F">
          <v:shape id="_x0000_i1062" type="#_x0000_t75" style="width:19.5pt;height:16.5pt" o:ole="">
            <v:imagedata r:id="rId6" o:title=""/>
          </v:shape>
          <w:control r:id="rId16" w:name="DefaultOcxName22" w:shapeid="_x0000_i1062"/>
        </w:object>
      </w:r>
    </w:p>
    <w:p w14:paraId="3934F187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Privileges those students who are more likely to embrace drinking culture to the neglect of the most academically orientated students</w:t>
      </w:r>
    </w:p>
    <w:p w14:paraId="3F22A208" w14:textId="10435269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ED410D1">
          <v:shape id="_x0000_i1061" type="#_x0000_t75" style="width:19.5pt;height:16.5pt" o:ole="">
            <v:imagedata r:id="rId6" o:title=""/>
          </v:shape>
          <w:control r:id="rId17" w:name="DefaultOcxName32" w:shapeid="_x0000_i1061"/>
        </w:object>
      </w:r>
    </w:p>
    <w:p w14:paraId="2EAEEC84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Prioritizes a vocational subculture over all other kinds of college subcultures</w:t>
      </w:r>
    </w:p>
    <w:p w14:paraId="2754267C" w14:textId="13E5CD9E" w:rsidR="00D21477" w:rsidRDefault="00D21477"/>
    <w:p w14:paraId="720DDEE4" w14:textId="192CCF62" w:rsidR="00D21477" w:rsidRDefault="00D21477"/>
    <w:p w14:paraId="671CB47F" w14:textId="53455A6E" w:rsidR="00D21477" w:rsidRDefault="00D21477"/>
    <w:p w14:paraId="0E9162BE" w14:textId="4D103F4F" w:rsidR="00D21477" w:rsidRPr="00D21477" w:rsidRDefault="00D21477" w:rsidP="00D2147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9) </w:t>
      </w: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For sociologists, what is a theory?</w:t>
      </w:r>
    </w:p>
    <w:p w14:paraId="7A85C359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8A4339A" w14:textId="42E73340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EEE6D17">
          <v:shape id="_x0000_i1076" type="#_x0000_t75" style="width:19.5pt;height:16.5pt" o:ole="">
            <v:imagedata r:id="rId6" o:title=""/>
          </v:shape>
          <w:control r:id="rId18" w:name="DefaultOcxName6" w:shapeid="_x0000_i1076"/>
        </w:object>
      </w:r>
    </w:p>
    <w:p w14:paraId="4E5C87F7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Researched and empirically-tested explanations of social phenomenon</w:t>
      </w:r>
    </w:p>
    <w:p w14:paraId="4ED8F3A9" w14:textId="705E2D5D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BDBE426">
          <v:shape id="_x0000_i1075" type="#_x0000_t75" style="width:19.5pt;height:16.5pt" o:ole="">
            <v:imagedata r:id="rId6" o:title=""/>
          </v:shape>
          <w:control r:id="rId19" w:name="DefaultOcxName13" w:shapeid="_x0000_i1075"/>
        </w:object>
      </w:r>
    </w:p>
    <w:p w14:paraId="74086791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An empirical experiment testing one or more variables</w:t>
      </w:r>
    </w:p>
    <w:p w14:paraId="017A2954" w14:textId="183D3512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DCC42A6">
          <v:shape id="_x0000_i1074" type="#_x0000_t75" style="width:19.5pt;height:16.5pt" o:ole="">
            <v:imagedata r:id="rId6" o:title=""/>
          </v:shape>
          <w:control r:id="rId20" w:name="DefaultOcxName23" w:shapeid="_x0000_i1074"/>
        </w:object>
      </w:r>
    </w:p>
    <w:p w14:paraId="46903489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Random guesses about social facts</w:t>
      </w:r>
    </w:p>
    <w:p w14:paraId="253C4E61" w14:textId="449207A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025A0AA">
          <v:shape id="_x0000_i1073" type="#_x0000_t75" style="width:19.5pt;height:16.5pt" o:ole="">
            <v:imagedata r:id="rId6" o:title=""/>
          </v:shape>
          <w:control r:id="rId21" w:name="DefaultOcxName33" w:shapeid="_x0000_i1073"/>
        </w:object>
      </w:r>
    </w:p>
    <w:p w14:paraId="15979FAE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The opinions of social scientists and physical scientists</w:t>
      </w:r>
    </w:p>
    <w:p w14:paraId="26AB1630" w14:textId="035990EB" w:rsidR="00D21477" w:rsidRDefault="00D21477"/>
    <w:p w14:paraId="1E194B55" w14:textId="4B6BCC0D" w:rsidR="00D21477" w:rsidRDefault="00D21477"/>
    <w:p w14:paraId="0A92FD63" w14:textId="7685535F" w:rsidR="00D21477" w:rsidRPr="00D21477" w:rsidRDefault="00D21477" w:rsidP="00D2147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10) </w:t>
      </w: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Which of the following statements could be a scientific theory?</w:t>
      </w:r>
    </w:p>
    <w:p w14:paraId="440F7D01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213B787D" w14:textId="4D757FC8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ECCFA41">
          <v:shape id="_x0000_i1088" type="#_x0000_t75" style="width:19.5pt;height:16.5pt" o:ole="">
            <v:imagedata r:id="rId6" o:title=""/>
          </v:shape>
          <w:control r:id="rId22" w:name="DefaultOcxName7" w:shapeid="_x0000_i1088"/>
        </w:object>
      </w:r>
    </w:p>
    <w:p w14:paraId="018A272F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The death penalty is immoral</w:t>
      </w:r>
    </w:p>
    <w:p w14:paraId="2C0DEC66" w14:textId="33CB3D58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8A9901D">
          <v:shape id="_x0000_i1087" type="#_x0000_t75" style="width:19.5pt;height:16.5pt" o:ole="">
            <v:imagedata r:id="rId6" o:title=""/>
          </v:shape>
          <w:control r:id="rId23" w:name="DefaultOcxName14" w:shapeid="_x0000_i1087"/>
        </w:object>
      </w:r>
    </w:p>
    <w:p w14:paraId="2D32D2FC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Some people support traditional gender roles</w:t>
      </w:r>
    </w:p>
    <w:p w14:paraId="11D4C8EE" w14:textId="0C4C10D1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C0A9628">
          <v:shape id="_x0000_i1086" type="#_x0000_t75" style="width:19.5pt;height:16.5pt" o:ole="">
            <v:imagedata r:id="rId6" o:title=""/>
          </v:shape>
          <w:control r:id="rId24" w:name="DefaultOcxName24" w:shapeid="_x0000_i1086"/>
        </w:object>
      </w:r>
    </w:p>
    <w:p w14:paraId="2B2D1736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Gender norms are dependent on specific social contexts</w:t>
      </w:r>
    </w:p>
    <w:p w14:paraId="7BE02C0C" w14:textId="097605C6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D2F4C68">
          <v:shape id="_x0000_i1085" type="#_x0000_t75" style="width:19.5pt;height:16.5pt" o:ole="">
            <v:imagedata r:id="rId6" o:title=""/>
          </v:shape>
          <w:control r:id="rId25" w:name="DefaultOcxName34" w:shapeid="_x0000_i1085"/>
        </w:object>
      </w:r>
    </w:p>
    <w:p w14:paraId="6206BE1C" w14:textId="77777777" w:rsidR="00D21477" w:rsidRPr="00D21477" w:rsidRDefault="00D21477" w:rsidP="00D2147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21477">
        <w:rPr>
          <w:rFonts w:ascii="Helvetica" w:eastAsia="Times New Roman" w:hAnsi="Helvetica" w:cs="Helvetica"/>
          <w:color w:val="2D3B45"/>
          <w:sz w:val="24"/>
          <w:szCs w:val="24"/>
        </w:rPr>
        <w:t>54% of Americans oppose the death penalty</w:t>
      </w:r>
    </w:p>
    <w:p w14:paraId="017FF634" w14:textId="77777777" w:rsidR="00D21477" w:rsidRDefault="00D21477"/>
    <w:sectPr w:rsidR="00D21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77"/>
    <w:rsid w:val="006640FC"/>
    <w:rsid w:val="00D2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BD4FA"/>
  <w15:chartTrackingRefBased/>
  <w15:docId w15:val="{0784D5EC-1A29-4BAE-9D33-0A34EB7D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nswerinput">
    <w:name w:val="answer_input"/>
    <w:basedOn w:val="DefaultParagraphFont"/>
    <w:rsid w:val="00D2147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2147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2147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2147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2147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3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268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23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21569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71389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6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01116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9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5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9511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77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3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54807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8383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5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1377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9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1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9487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12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99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41307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1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82868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09401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3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1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81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25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3687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76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87868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75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16939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5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330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52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2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92839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8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3165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1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0901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4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5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Jones</dc:creator>
  <cp:keywords/>
  <dc:description/>
  <cp:lastModifiedBy>Robert Jones</cp:lastModifiedBy>
  <cp:revision>1</cp:revision>
  <dcterms:created xsi:type="dcterms:W3CDTF">2020-05-09T17:10:00Z</dcterms:created>
  <dcterms:modified xsi:type="dcterms:W3CDTF">2020-05-09T17:13:00Z</dcterms:modified>
</cp:coreProperties>
</file>